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425C" w:rsidRDefault="00000000">
      <w:pPr>
        <w:jc w:val="center"/>
        <w:rPr>
          <w:bCs/>
        </w:rPr>
      </w:pPr>
      <w:r>
        <w:rPr>
          <w:bCs/>
        </w:rPr>
        <w:t>ПУБЛИЧНЫЙ ДОГОВОР</w:t>
      </w:r>
    </w:p>
    <w:p w:rsidR="0055425C" w:rsidRDefault="00000000">
      <w:pPr>
        <w:jc w:val="center"/>
        <w:rPr>
          <w:bCs/>
          <w:sz w:val="22"/>
          <w:szCs w:val="22"/>
        </w:rPr>
      </w:pPr>
      <w:r>
        <w:rPr>
          <w:bCs/>
          <w:sz w:val="22"/>
          <w:szCs w:val="22"/>
        </w:rPr>
        <w:t>на оказание услуг по обращению с твердыми коммунальными отходами</w:t>
      </w:r>
    </w:p>
    <w:p w:rsidR="0055425C" w:rsidRDefault="00000000">
      <w:pPr>
        <w:jc w:val="center"/>
        <w:rPr>
          <w:sz w:val="22"/>
          <w:szCs w:val="22"/>
        </w:rPr>
      </w:pPr>
      <w:r>
        <w:rPr>
          <w:bCs/>
          <w:sz w:val="22"/>
          <w:szCs w:val="22"/>
        </w:rPr>
        <w:t xml:space="preserve">на территории </w:t>
      </w:r>
      <w:r>
        <w:rPr>
          <w:sz w:val="22"/>
          <w:szCs w:val="22"/>
        </w:rPr>
        <w:t>муниципальных образований Ставропольского края:</w:t>
      </w:r>
    </w:p>
    <w:p w:rsidR="0055425C" w:rsidRDefault="00000000">
      <w:pPr>
        <w:jc w:val="center"/>
        <w:rPr>
          <w:sz w:val="22"/>
          <w:szCs w:val="22"/>
        </w:rPr>
      </w:pPr>
      <w:r>
        <w:rPr>
          <w:sz w:val="22"/>
          <w:szCs w:val="22"/>
        </w:rPr>
        <w:t>Георгиевского, Советского, Кировского и Минераловодского городских округов, Андроповского, Кочубеевского, Курского, Предгорного, Степновского муниципальных округов, городов-курортов Ессентуки, Железноводск, Кисловодск, Пятигорск, городов Лермонтов и Невинномысск (Зона 2)</w:t>
      </w:r>
    </w:p>
    <w:p w:rsidR="0055425C" w:rsidRDefault="0055425C">
      <w:pPr>
        <w:jc w:val="center"/>
        <w:rPr>
          <w:b/>
          <w:bCs/>
          <w:sz w:val="22"/>
          <w:szCs w:val="22"/>
        </w:rPr>
      </w:pPr>
    </w:p>
    <w:p w:rsidR="0055425C" w:rsidRDefault="00000000">
      <w:pPr>
        <w:jc w:val="both"/>
      </w:pPr>
      <w:r>
        <w:t>г. Пятигорск</w:t>
      </w:r>
      <w:r>
        <w:tab/>
      </w:r>
      <w:r>
        <w:tab/>
      </w:r>
      <w:r>
        <w:tab/>
      </w:r>
      <w:r>
        <w:tab/>
        <w:t xml:space="preserve">           </w:t>
      </w:r>
      <w:r>
        <w:tab/>
      </w:r>
      <w:r>
        <w:tab/>
        <w:t xml:space="preserve"> </w:t>
      </w:r>
      <w:r>
        <w:tab/>
      </w:r>
      <w:r>
        <w:tab/>
        <w:t xml:space="preserve">«___»________ 20__ года            </w:t>
      </w:r>
    </w:p>
    <w:p w:rsidR="0055425C" w:rsidRDefault="0055425C">
      <w:pPr>
        <w:jc w:val="both"/>
      </w:pPr>
    </w:p>
    <w:p w:rsidR="0055425C" w:rsidRDefault="00000000">
      <w:pPr>
        <w:jc w:val="both"/>
      </w:pPr>
      <w:r>
        <w:rPr>
          <w:b/>
        </w:rPr>
        <w:t>Общество с ограниченной ответственностью "Жилищно-коммунальное хозяйство"</w:t>
      </w:r>
      <w:r>
        <w:t xml:space="preserve">, именуемого в дальнейшем "Региональный оператор", в лице директора Ртищева Геннадия Викторовича, действующего на основании Устава, с одной стороны, и </w:t>
      </w:r>
    </w:p>
    <w:p w:rsidR="0055425C" w:rsidRDefault="00000000">
      <w:pPr>
        <w:jc w:val="both"/>
      </w:pPr>
      <w:r>
        <w:t>________________________________________________________________________________,</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(наименование организации, фамилия, имя, отчество физического лица)</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именуемое в дальнейшем "Потребитель", в лице _______________________________________</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(фамилия, имя, отчество, паспортные данные - в случае заключения договора физическим лицом, наименование должности, фамилия, имя, отчество - в случае заключения договора юридическим лицом)</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действующего на основании _____________________________________________,</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(положение, устав, доверенность - указать нужное)</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 другой стороны, именуемые в дальнейшем сторонами, заключили настоящий договор о нижеследующем:</w:t>
      </w:r>
    </w:p>
    <w:p w:rsidR="0055425C" w:rsidRDefault="00554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5425C" w:rsidRDefault="00000000">
      <w:pPr>
        <w:jc w:val="both"/>
      </w:pPr>
      <w:r>
        <w:t>Настоящий Договор составлен в соответствии с требованиями статьи 426, 435, 437 Гражданского кодекса Российской Федерации и является официальным и безотзывным предложением (публичной офертой) Регионального оператора по обращению с твердыми коммунальными отходами - Общества с ограниченной ответственностью "Жилищно-коммунальное хозяйство", действующего на основании Соглашения с Министерством жилищно-коммунального хозяйства Ставропольского края об организации деятельности по обращению с твердыми коммунальными отходами №2-46 от 08.05.2018 г,  Лицензии № Д 26 00063/П от 12 мая 2019 года, заключить договор с любым лицом, проживающим (являющимся собственником, арендатором, пользователем объекта недвижимого имущества) или осуществляющим деятельность на территории муниципальных образований Ставропольского края:</w:t>
      </w:r>
    </w:p>
    <w:p w:rsidR="0055425C" w:rsidRDefault="00000000">
      <w:pPr>
        <w:jc w:val="both"/>
      </w:pPr>
      <w:r>
        <w:t>Георгиевского, Советского, Кировского и Минераловодского городских округов, Андроповского, Кочубеевского, Курского, Предгорного, Степновского муниципальных округов, городов-курортов Ессентуки, Железноводск, Кисловодск, Пятигорск и городов Лермонтов и Невинномысск (Зона 2), именуемым далее по тексту «Потребитель», на указанных ниже условиях.</w:t>
      </w:r>
    </w:p>
    <w:p w:rsidR="0055425C" w:rsidRDefault="00000000">
      <w:pPr>
        <w:jc w:val="both"/>
      </w:pPr>
      <w:r>
        <w:t>Полным и безоговорочным акцептом настоящей публичной оферты является осуществление Потребителем первой оплаты предложенных Региональным оператором услуг, в порядке, определенном в разделе 2 настоящего договора (ст. 438 ГК РФ).</w:t>
      </w:r>
    </w:p>
    <w:p w:rsidR="0055425C" w:rsidRDefault="00000000">
      <w:pPr>
        <w:jc w:val="both"/>
      </w:pPr>
      <w:r>
        <w:t xml:space="preserve">Акцепт оферты означает, что Потребитель согласен со всеми условиями настоящего предложения, и равносилен заключению договора об оказании услуг по </w:t>
      </w:r>
      <w:r>
        <w:rPr>
          <w:bCs/>
        </w:rPr>
        <w:t>обращению с ТКО</w:t>
      </w:r>
      <w:r>
        <w:t>.</w:t>
      </w:r>
    </w:p>
    <w:p w:rsidR="0055425C" w:rsidRDefault="0055425C">
      <w:pPr>
        <w:jc w:val="both"/>
      </w:pPr>
    </w:p>
    <w:p w:rsidR="0055425C" w:rsidRDefault="00000000">
      <w:pPr>
        <w:jc w:val="center"/>
        <w:rPr>
          <w:bCs/>
        </w:rPr>
      </w:pPr>
      <w:r>
        <w:rPr>
          <w:bCs/>
          <w:lang w:val="en-US"/>
        </w:rPr>
        <w:t>I</w:t>
      </w:r>
      <w:r>
        <w:rPr>
          <w:bCs/>
        </w:rPr>
        <w:t>. Предмет публичного договора.</w:t>
      </w:r>
    </w:p>
    <w:p w:rsidR="0055425C" w:rsidRDefault="0055425C">
      <w:pPr>
        <w:jc w:val="center"/>
      </w:pPr>
    </w:p>
    <w:p w:rsidR="0055425C" w:rsidRDefault="00000000">
      <w:pPr>
        <w:jc w:val="both"/>
      </w:pPr>
      <w:r>
        <w:t xml:space="preserve">1. По настоящему договору </w:t>
      </w:r>
      <w:r>
        <w:rPr>
          <w:bCs/>
        </w:rPr>
        <w:t xml:space="preserve">на оказание услуг </w:t>
      </w:r>
      <w:r>
        <w:t>по обращению с твердыми коммунальными отходами (далее - Договор) Региональный оператор обязуется принимать твердые коммунальные отходы (далее по тексту - ТКО)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55425C" w:rsidRDefault="00000000">
      <w:pPr>
        <w:jc w:val="both"/>
      </w:pPr>
      <w:r>
        <w:t xml:space="preserve">2. Объем ТКО, места (площадки) накопления ТКО, в том числе крупногабаритных отходов, и периодичность вывоза ТКО, а также информация о размещении мест (площадок) накопления </w:t>
      </w:r>
      <w:r>
        <w:lastRenderedPageBreak/>
        <w:t>ТКО и подъездных путей к ним (за исключением жилых домов) определяются согласно приложению к настоящему договору.</w:t>
      </w:r>
    </w:p>
    <w:p w:rsidR="0055425C" w:rsidRDefault="00000000">
      <w:pPr>
        <w:jc w:val="both"/>
      </w:pPr>
      <w:r>
        <w:t>3. Способ складирования ТКО:</w:t>
      </w:r>
    </w:p>
    <w:p w:rsidR="0055425C" w:rsidRDefault="00000000">
      <w:pPr>
        <w:jc w:val="both"/>
      </w:pPr>
      <w:r>
        <w:t>- при контейнерной системе удаления отходов - в контейнеры, расположенные в специально отведенных для этих целей местах;</w:t>
      </w:r>
    </w:p>
    <w:p w:rsidR="0055425C" w:rsidRDefault="00000000">
      <w:pPr>
        <w:jc w:val="both"/>
      </w:pPr>
      <w:r>
        <w:t xml:space="preserve">- при </w:t>
      </w:r>
      <w:proofErr w:type="spellStart"/>
      <w:r>
        <w:t>безконтейнерной</w:t>
      </w:r>
      <w:proofErr w:type="spellEnd"/>
      <w:r>
        <w:t xml:space="preserve"> системе удаления отходов - на придомовой территории, либо непосредственно в специализированный автотранспорт Регионального оператора в местах его остановок в установленное графиком время вывоза, </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том числе крупногабаритных отходов - в бункеры, расположенные на контейнерных площадках или на специальных площадках складирования крупногабаритных отходов.</w:t>
      </w:r>
    </w:p>
    <w:p w:rsidR="0055425C" w:rsidRDefault="00000000">
      <w:pPr>
        <w:jc w:val="both"/>
      </w:pPr>
      <w:r>
        <w:t>4. Дата начала оказания услуг по обращению с ТКО 01 января 2019 г.</w:t>
      </w:r>
    </w:p>
    <w:p w:rsidR="0055425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При </w:t>
      </w:r>
      <w:proofErr w:type="spellStart"/>
      <w:r>
        <w:t>безконтейнерной</w:t>
      </w:r>
      <w:proofErr w:type="spellEnd"/>
      <w:r>
        <w:t xml:space="preserve"> системе удаления отходов ТКО предоставляются герметично упакованными в полиэтиленовые пакеты или другую тару весом отходов не более 15 кг (Руководство Р 2.2.2006-05 "Руководство по гигиенической оценке факторов рабочей среды и трудового процесса. Критерии и классификация условий труда", утв. Главным государственным санитарным врачом РФ 29 июля 2005 г.), обеспечивающую сохранность ТКО до их вывоза от воздействия ветра, животных и прочего.</w:t>
      </w:r>
    </w:p>
    <w:p w:rsidR="0055425C" w:rsidRDefault="00000000">
      <w:pPr>
        <w:jc w:val="both"/>
      </w:pPr>
      <w:r>
        <w:t>6. Региональный оператор предоставляет услуги, указанные в п.1. Договора, по графику Регионального оператора или организаций, осуществляющих свою деятельность на основании договоров с региональным оператором.</w:t>
      </w:r>
    </w:p>
    <w:p w:rsidR="0055425C" w:rsidRDefault="0055425C">
      <w:pPr>
        <w:jc w:val="both"/>
      </w:pPr>
    </w:p>
    <w:p w:rsidR="0055425C" w:rsidRDefault="00000000">
      <w:pPr>
        <w:jc w:val="center"/>
        <w:rPr>
          <w:bCs/>
        </w:rPr>
      </w:pPr>
      <w:r>
        <w:rPr>
          <w:bCs/>
          <w:lang w:val="en-US"/>
        </w:rPr>
        <w:t>II</w:t>
      </w:r>
      <w:r>
        <w:rPr>
          <w:bCs/>
        </w:rPr>
        <w:t>. Сроки и порядок оплаты по договору.</w:t>
      </w:r>
    </w:p>
    <w:p w:rsidR="0055425C" w:rsidRDefault="0055425C">
      <w:pPr>
        <w:jc w:val="center"/>
      </w:pPr>
    </w:p>
    <w:p w:rsidR="0055425C" w:rsidRDefault="00000000">
      <w:pPr>
        <w:jc w:val="both"/>
      </w:pPr>
      <w:r>
        <w:t xml:space="preserve">7. Под расчетным периодом по настоящему договору понимается один календарный месяц.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в соответствии с Постановлением Региональной тарифной комиссии Ставропольского края, действующим в период оказания услуги, а также нормативов накопления твердых коммунальных отходов на территории Ставропольского края, устанавливаемыми министерством жилищно-коммунального хозяйства Ставропольского края, действующих в период оказания услуги.   </w:t>
      </w:r>
    </w:p>
    <w:p w:rsidR="0055425C" w:rsidRDefault="00000000">
      <w:pPr>
        <w:jc w:val="both"/>
      </w:pPr>
      <w:r>
        <w:t>8. При утверждении в установленном законодательством РФ порядке новых размеров единого тарифа и (или) нормативов накопления ТКО стоимость услуг по настоящему договору изменяется соответственно вновь утвержденным тарифам и (или) нормативам накопления ТКО с начала периода их действия. Информирование Потребителя об изменении цены (размера платы) осуществляется Региональным оператором путем размещения информации на официальном сайте Регионального оператора в информационно-телекоммуникационной сети «Интернет» по адресу: https://tkosk.ru. Заключение дополнительного соглашения к настоящему договору об изменении цены (размера платы) в таком случае не является обязательным для Сторон.</w:t>
      </w:r>
    </w:p>
    <w:p w:rsidR="0055425C" w:rsidRDefault="00000000">
      <w:pPr>
        <w:jc w:val="both"/>
      </w:pPr>
      <w:r>
        <w:t>9. Потребитель</w:t>
      </w:r>
      <w:r>
        <w:rPr>
          <w:color w:val="464C55"/>
          <w:sz w:val="13"/>
          <w:szCs w:val="13"/>
        </w:rPr>
        <w:t xml:space="preserve"> </w:t>
      </w:r>
      <w:r>
        <w:t>(за исключением потребителей в многоквартирных домах и жилых домах) оплачивает услуги по обращению с ТКО до 10-го числа месяца, следующего за месяцем, в котором была оказана услуга по обращению с твердыми коммунальными отходами. Потребитель в многоквартирном доме или жилом доме оплачивает коммунальную услугу по оказанию услуг по обращению с ТКО в соответствии с жилищным законодательством Российской Федерации.</w:t>
      </w:r>
    </w:p>
    <w:p w:rsidR="0055425C" w:rsidRDefault="00000000">
      <w:pPr>
        <w:jc w:val="both"/>
      </w:pPr>
      <w:r>
        <w:t>10.  Оплата услуг по настоящему договору осуществляется путем наличного или безналичного расчета, в порядке, установленном действующим законодательством Российской Федерации.</w:t>
      </w:r>
    </w:p>
    <w:p w:rsidR="0055425C" w:rsidRDefault="00000000">
      <w:pPr>
        <w:jc w:val="both"/>
      </w:pPr>
      <w:r>
        <w:t>11.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55425C" w:rsidRDefault="00000000">
      <w:pPr>
        <w:jc w:val="both"/>
      </w:pPr>
      <w: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w:t>
      </w:r>
      <w:r>
        <w:lastRenderedPageBreak/>
        <w:t>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55425C" w:rsidRDefault="00000000">
      <w:pPr>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55425C" w:rsidRDefault="0055425C">
      <w:pPr>
        <w:jc w:val="both"/>
      </w:pPr>
    </w:p>
    <w:p w:rsidR="0055425C" w:rsidRDefault="00000000">
      <w:pPr>
        <w:jc w:val="center"/>
        <w:rPr>
          <w:bCs/>
        </w:rPr>
      </w:pPr>
      <w:r>
        <w:rPr>
          <w:bCs/>
          <w:lang w:val="en-US"/>
        </w:rPr>
        <w:t>III</w:t>
      </w:r>
      <w:r>
        <w:rPr>
          <w:bCs/>
        </w:rPr>
        <w:t>. Права и обязанности сторон.</w:t>
      </w:r>
    </w:p>
    <w:p w:rsidR="0055425C" w:rsidRDefault="0055425C">
      <w:pPr>
        <w:jc w:val="center"/>
      </w:pPr>
    </w:p>
    <w:p w:rsidR="0055425C" w:rsidRDefault="00000000">
      <w:pPr>
        <w:jc w:val="both"/>
      </w:pPr>
      <w:r>
        <w:rPr>
          <w:bCs/>
        </w:rPr>
        <w:t>12. Региональный оператор обязан:</w:t>
      </w:r>
    </w:p>
    <w:p w:rsidR="0055425C" w:rsidRDefault="00000000">
      <w:pPr>
        <w:jc w:val="both"/>
      </w:pPr>
      <w:r>
        <w:t>а) принимать ТКО в объеме и в месте, которые определены в приложении к настоящему договору;</w:t>
      </w:r>
    </w:p>
    <w:p w:rsidR="0055425C" w:rsidRDefault="00000000">
      <w:pPr>
        <w:jc w:val="both"/>
      </w:pPr>
      <w:r>
        <w:t>б) обеспечивать транспортирование, обработку, обезвреживание, захоронение принятых ТКО в соответствии с законодательством Российской Федерации;</w:t>
      </w:r>
    </w:p>
    <w:p w:rsidR="0055425C" w:rsidRDefault="00000000">
      <w:pPr>
        <w:jc w:val="both"/>
      </w:pPr>
      <w:r>
        <w:t>в) предоставлять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Российской Федерации;</w:t>
      </w:r>
    </w:p>
    <w:p w:rsidR="0055425C" w:rsidRDefault="00000000">
      <w:pPr>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55425C" w:rsidRDefault="00000000">
      <w:pPr>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55425C" w:rsidRDefault="00000000">
      <w:pPr>
        <w:jc w:val="both"/>
      </w:pPr>
      <w:r>
        <w:t>е) информировать Потребителя об изменении способа вывоза ТКО (системы удаления отходов), тарифов на оплату услуг, графика вывоза отходов, условий и сроков оплаты услуг любым доступным способом: через средства массовой информации, объявления в местах внесения оплаты за предоставляемые услуги или иным способом. Оформления письменного дополнительного соглашения Сторон в данном случае не требуется.</w:t>
      </w:r>
    </w:p>
    <w:p w:rsidR="0055425C" w:rsidRDefault="00000000">
      <w:pPr>
        <w:jc w:val="both"/>
      </w:pPr>
      <w:r>
        <w:rPr>
          <w:bCs/>
        </w:rPr>
        <w:t>13. Региональный оператор имеет право:</w:t>
      </w:r>
    </w:p>
    <w:p w:rsidR="0055425C" w:rsidRDefault="00000000">
      <w:pPr>
        <w:jc w:val="both"/>
      </w:pPr>
      <w:r>
        <w:t>а) осуществлять контроль за учетом объема и (или) массы принятых твердых коммунальных отходов;</w:t>
      </w:r>
    </w:p>
    <w:p w:rsidR="0055425C" w:rsidRDefault="00000000">
      <w:pPr>
        <w:jc w:val="both"/>
      </w:pPr>
      <w:r>
        <w:t>б) инициировать проведение сверки расчетов по настоящему договору;</w:t>
      </w:r>
    </w:p>
    <w:p w:rsidR="0055425C" w:rsidRDefault="00000000">
      <w:pPr>
        <w:jc w:val="both"/>
      </w:pPr>
      <w:r>
        <w:t>в) требовать своевременного внесения платы за оказанные Потребителю услуги, а также оплаты неустоек (штрафов, пени) в соответствии с требованиями законодательства РФ;</w:t>
      </w:r>
    </w:p>
    <w:p w:rsidR="0055425C" w:rsidRDefault="00000000">
      <w:pPr>
        <w:jc w:val="both"/>
      </w:pPr>
      <w:r>
        <w:t>г) получать информацию, необходимую для осуществления расчета цены договора, в частности о лицах постоянно и (или) временно проживающих (зарегистрированных) в жилом помещении с приложением документов, подтверждающих данные сведения;</w:t>
      </w:r>
    </w:p>
    <w:p w:rsidR="0055425C" w:rsidRDefault="00000000">
      <w:pPr>
        <w:jc w:val="both"/>
      </w:pPr>
      <w:r>
        <w:t>д) своевременно получать информацию  об увеличении или уменьшении количества проживающих, в том числе временно проживающих граждан, не позднее 5 рабочих дней со дня наступления таких изменений;</w:t>
      </w:r>
    </w:p>
    <w:p w:rsidR="0055425C" w:rsidRDefault="00000000">
      <w:pPr>
        <w:jc w:val="both"/>
      </w:pPr>
      <w:r>
        <w:t>е) в случае не предоставления Потребителем информации, необходимой для осуществления расчета цены договора, устанавливать количество лиц, проживающих в жилом помещении, посредством подворового обхода.</w:t>
      </w:r>
    </w:p>
    <w:p w:rsidR="0055425C" w:rsidRDefault="00000000">
      <w:pPr>
        <w:jc w:val="both"/>
      </w:pPr>
      <w:bookmarkStart w:id="0" w:name="sub_1005"/>
      <w:r>
        <w:rPr>
          <w:bCs/>
        </w:rPr>
        <w:t>14.</w:t>
      </w:r>
      <w:r>
        <w:t xml:space="preserve"> </w:t>
      </w:r>
      <w:r>
        <w:rPr>
          <w:bCs/>
        </w:rPr>
        <w:t>Потребитель обязан:</w:t>
      </w:r>
    </w:p>
    <w:p w:rsidR="0055425C" w:rsidRDefault="00000000">
      <w:pPr>
        <w:jc w:val="both"/>
      </w:pPr>
      <w:r>
        <w:t>а) осуществлять складирование твердых коммунальных отходов в местах (площадках) накопления ТКО, определенных договором на оказание услуг по обращению с ТКО, в соответствии с территориальной схемой обращения с отходами;</w:t>
      </w:r>
    </w:p>
    <w:p w:rsidR="0055425C" w:rsidRDefault="00000000">
      <w:pPr>
        <w:jc w:val="both"/>
      </w:pPr>
      <w:r>
        <w:t>б) обеспечивать учет объема и (или) массы ТКО в соответствии с Правилами коммерческого учета объема и (или) массы твердых коммунальных отходов, утвержденными </w:t>
      </w:r>
      <w:bookmarkStart w:id="1" w:name="_Hlk176872529"/>
      <w:r w:rsidR="008358F1" w:rsidRPr="008358F1">
        <w:t>Постановление</w:t>
      </w:r>
      <w:r w:rsidR="008358F1">
        <w:t>м</w:t>
      </w:r>
      <w:r w:rsidR="008358F1" w:rsidRPr="008358F1">
        <w:t xml:space="preserve"> Правительства РФ от 24.05.2024 N 671 "О коммерческом учете объема и (или) массы твердых коммунальных отходов"</w:t>
      </w:r>
      <w:r w:rsidR="008358F1">
        <w:t>;</w:t>
      </w:r>
      <w:bookmarkEnd w:id="1"/>
    </w:p>
    <w:p w:rsidR="0055425C" w:rsidRDefault="00000000">
      <w:pPr>
        <w:jc w:val="both"/>
      </w:pPr>
      <w:r>
        <w:t>в) производить оплату по настоящему договору в порядке, размере и сроки, которые определены настоящим договором;</w:t>
      </w:r>
    </w:p>
    <w:p w:rsidR="0055425C" w:rsidRDefault="00000000">
      <w:pPr>
        <w:pStyle w:val="s1"/>
        <w:shd w:val="clear" w:color="auto" w:fill="FFFFFF"/>
        <w:spacing w:beforeAutospacing="0" w:afterAutospacing="0"/>
        <w:jc w:val="both"/>
        <w:rPr>
          <w:lang w:eastAsia="zh-CN"/>
        </w:rPr>
      </w:pPr>
      <w:r>
        <w:rPr>
          <w:lang w:eastAsia="zh-CN"/>
        </w:rPr>
        <w:lastRenderedPageBreak/>
        <w:t>г) обеспечивать складирование ТКО в контейнеры или иные места в соответствии с приложением к настоящему договору;</w:t>
      </w:r>
    </w:p>
    <w:p w:rsidR="0055425C" w:rsidRDefault="00000000">
      <w:pPr>
        <w:pStyle w:val="s1"/>
        <w:shd w:val="clear" w:color="auto" w:fill="FFFFFF"/>
        <w:spacing w:beforeAutospacing="0" w:afterAutospacing="0"/>
        <w:jc w:val="both"/>
        <w:rPr>
          <w:lang w:eastAsia="zh-CN"/>
        </w:rPr>
      </w:pPr>
      <w:r>
        <w:rPr>
          <w:lang w:eastAsia="zh-CN"/>
        </w:rPr>
        <w:t>д) не допускать повреждения контейнеров, сжигания ТКО в контейнерах, а также на контейнерных площадках, складирования в контейнерах запрещенных отходов и предметов (</w:t>
      </w:r>
      <w:r>
        <w:t xml:space="preserve">вредные промышленные отходы, крупногабаритные отходы, старая мебель, радиоактивные и </w:t>
      </w:r>
      <w:r>
        <w:rPr>
          <w:lang w:eastAsia="zh-CN"/>
        </w:rPr>
        <w:t>иные опасные отходы, продукты жизнедеятельности животных, заведомо инфицированные отходы);</w:t>
      </w:r>
    </w:p>
    <w:p w:rsidR="0055425C" w:rsidRDefault="00000000">
      <w:pPr>
        <w:pStyle w:val="s1"/>
        <w:shd w:val="clear" w:color="auto" w:fill="FFFFFF"/>
        <w:spacing w:beforeAutospacing="0" w:afterAutospacing="0"/>
        <w:jc w:val="both"/>
        <w:rPr>
          <w:lang w:eastAsia="zh-CN"/>
        </w:rPr>
      </w:pPr>
      <w:r>
        <w:rPr>
          <w:lang w:eastAsia="zh-CN"/>
        </w:rPr>
        <w:t>е) назначить лицо, ответственное за взаимодействие с региональным оператором по вопросам исполнения настоящего договора;</w:t>
      </w:r>
    </w:p>
    <w:p w:rsidR="0055425C" w:rsidRDefault="00000000">
      <w:pPr>
        <w:pStyle w:val="s1"/>
        <w:shd w:val="clear" w:color="auto" w:fill="FFFFFF"/>
        <w:spacing w:beforeAutospacing="0" w:afterAutospacing="0"/>
        <w:jc w:val="both"/>
        <w:rPr>
          <w:lang w:eastAsia="zh-CN"/>
        </w:rPr>
      </w:pPr>
      <w:r>
        <w:rPr>
          <w:lang w:eastAsia="zh-CN"/>
        </w:rPr>
        <w:t xml:space="preserve">ж) уведомить регионального оператора любым доступным способом (почтовое отправление, телеграмма, </w:t>
      </w:r>
      <w:proofErr w:type="spellStart"/>
      <w:r>
        <w:rPr>
          <w:lang w:eastAsia="zh-CN"/>
        </w:rPr>
        <w:t>факсограмма</w:t>
      </w:r>
      <w:proofErr w:type="spellEnd"/>
      <w:r>
        <w:rPr>
          <w:lang w:eastAsia="zh-CN"/>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 (</w:t>
      </w:r>
      <w:r>
        <w:t>сведения об указанных изменениях подаются Потребителем в абонентский отдел Регионального оператора с приложением соответствующих документов. Изменения в лицевой счет Потребителя вносятся Региональным оператором без оформления дополнительного соглашения к Договору</w:t>
      </w:r>
      <w:r>
        <w:rPr>
          <w:lang w:eastAsia="zh-CN"/>
        </w:rPr>
        <w:t>);</w:t>
      </w:r>
    </w:p>
    <w:p w:rsidR="0055425C" w:rsidRDefault="00000000">
      <w:pPr>
        <w:shd w:val="clear" w:color="auto" w:fill="FFFFFF"/>
        <w:jc w:val="both"/>
      </w:pPr>
      <w:r>
        <w:t>з) получать информацию, необходимую для осуществления расчета цены договора, в частности о лицах постоянно и (или) временно проживающих (зарегистрированных) в жилом помещении с приложением документов, подтверждающих данные сведения;</w:t>
      </w:r>
    </w:p>
    <w:p w:rsidR="0055425C" w:rsidRDefault="00000000">
      <w:pPr>
        <w:shd w:val="clear" w:color="auto" w:fill="FFFFFF"/>
        <w:jc w:val="both"/>
      </w:pPr>
      <w:r>
        <w:t>и) уведомлять Регионального оператора</w:t>
      </w:r>
      <w:r w:rsidR="00E34B64">
        <w:t xml:space="preserve"> </w:t>
      </w:r>
      <w:r>
        <w:t>об увеличении или уменьшении количества проживающих, в том числе временно проживающих граждан, не позднее 5 рабочих дней со дня наступления таких изменений.</w:t>
      </w:r>
    </w:p>
    <w:p w:rsidR="0055425C" w:rsidRDefault="00000000">
      <w:pPr>
        <w:jc w:val="both"/>
      </w:pPr>
      <w:r>
        <w:rPr>
          <w:bCs/>
        </w:rPr>
        <w:t>15. Потребитель имеет право:</w:t>
      </w:r>
    </w:p>
    <w:p w:rsidR="0055425C" w:rsidRDefault="00000000">
      <w:pPr>
        <w:jc w:val="both"/>
      </w:pPr>
      <w:r>
        <w:t>а) Получать от Регионального оператора информацию об изменении установленных тарифов в области обращения с ТКО;</w:t>
      </w:r>
    </w:p>
    <w:p w:rsidR="0055425C" w:rsidRDefault="00000000">
      <w:pPr>
        <w:jc w:val="both"/>
      </w:pPr>
      <w:r>
        <w:t>б) инициировать проведение сверки расчетов по настоящему договору;</w:t>
      </w:r>
    </w:p>
    <w:p w:rsidR="0055425C" w:rsidRDefault="0055425C">
      <w:pPr>
        <w:jc w:val="center"/>
        <w:rPr>
          <w:bCs/>
        </w:rPr>
      </w:pPr>
    </w:p>
    <w:p w:rsidR="0055425C" w:rsidRDefault="00000000">
      <w:pPr>
        <w:jc w:val="center"/>
        <w:rPr>
          <w:bCs/>
        </w:rPr>
      </w:pPr>
      <w:r>
        <w:rPr>
          <w:bCs/>
          <w:lang w:val="en-US"/>
        </w:rPr>
        <w:t>IV</w:t>
      </w:r>
      <w:r>
        <w:rPr>
          <w:bCs/>
        </w:rPr>
        <w:t>. Порядок осуществления учета объема и (или) массы твердых коммунальных отходов</w:t>
      </w:r>
    </w:p>
    <w:p w:rsidR="0055425C" w:rsidRDefault="00000000">
      <w:pPr>
        <w:jc w:val="center"/>
        <w:rPr>
          <w:bCs/>
        </w:rPr>
      </w:pPr>
      <w:r>
        <w:rPr>
          <w:bCs/>
          <w:lang w:val="en-US"/>
        </w:rPr>
        <w:t> </w:t>
      </w:r>
    </w:p>
    <w:p w:rsidR="0055425C" w:rsidRDefault="00000000">
      <w:pPr>
        <w:jc w:val="both"/>
      </w:pPr>
      <w:r>
        <w:t xml:space="preserve">16. Стороны согласились производить учет объема и (или) массы ТКО в соответствии с </w:t>
      </w:r>
      <w:proofErr w:type="spellStart"/>
      <w:r>
        <w:t>абз</w:t>
      </w:r>
      <w:proofErr w:type="spellEnd"/>
      <w:r>
        <w:t xml:space="preserve">. 2 </w:t>
      </w:r>
      <w:proofErr w:type="spellStart"/>
      <w:r>
        <w:t>пп</w:t>
      </w:r>
      <w:proofErr w:type="spellEnd"/>
      <w:r>
        <w:t xml:space="preserve">. а п. </w:t>
      </w:r>
      <w:r w:rsidR="00E34B64">
        <w:t>6</w:t>
      </w:r>
      <w:r>
        <w:t xml:space="preserve"> Правил коммерческого учета объема и (или) массы твердых коммунальных отходов, утвержденных </w:t>
      </w:r>
      <w:bookmarkEnd w:id="0"/>
      <w:r w:rsidR="00E34B64" w:rsidRPr="00E34B64">
        <w:t>Постановлением Правительства РФ от 24.05.2024 N 671 "О коммерческом учете объема и (или) массы твердых коммунальных отходов"</w:t>
      </w:r>
      <w:r w:rsidR="003366A7">
        <w:t>.</w:t>
      </w:r>
    </w:p>
    <w:p w:rsidR="0055425C" w:rsidRDefault="0055425C">
      <w:pPr>
        <w:jc w:val="both"/>
      </w:pPr>
    </w:p>
    <w:p w:rsidR="0055425C" w:rsidRDefault="00000000">
      <w:pPr>
        <w:jc w:val="center"/>
        <w:rPr>
          <w:bCs/>
        </w:rPr>
      </w:pPr>
      <w:r>
        <w:rPr>
          <w:bCs/>
          <w:lang w:val="en-US"/>
        </w:rPr>
        <w:t>V</w:t>
      </w:r>
      <w:r>
        <w:rPr>
          <w:bCs/>
        </w:rPr>
        <w:t>. Порядок фиксации нарушений по договору</w:t>
      </w:r>
    </w:p>
    <w:p w:rsidR="0055425C" w:rsidRDefault="0055425C">
      <w:pPr>
        <w:pStyle w:val="s1"/>
        <w:shd w:val="clear" w:color="auto" w:fill="FFFFFF"/>
        <w:spacing w:beforeAutospacing="0" w:afterAutospacing="0"/>
        <w:jc w:val="both"/>
        <w:rPr>
          <w:lang w:eastAsia="zh-CN"/>
        </w:rPr>
      </w:pPr>
    </w:p>
    <w:p w:rsidR="0055425C" w:rsidRDefault="00000000">
      <w:pPr>
        <w:pStyle w:val="s1"/>
        <w:shd w:val="clear" w:color="auto" w:fill="FFFFFF"/>
        <w:spacing w:beforeAutospacing="0" w:afterAutospacing="0"/>
        <w:jc w:val="both"/>
        <w:rPr>
          <w:lang w:eastAsia="zh-CN"/>
        </w:rPr>
      </w:pPr>
      <w:r>
        <w:rPr>
          <w:lang w:eastAsia="zh-CN"/>
        </w:rPr>
        <w:t>17.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55425C" w:rsidRDefault="00000000">
      <w:pPr>
        <w:pStyle w:val="s1"/>
        <w:shd w:val="clear" w:color="auto" w:fill="FFFFFF"/>
        <w:spacing w:beforeAutospacing="0" w:afterAutospacing="0"/>
        <w:jc w:val="both"/>
        <w:rPr>
          <w:lang w:eastAsia="zh-CN"/>
        </w:rPr>
      </w:pPr>
      <w:r>
        <w:rPr>
          <w:lang w:eastAsia="zh-CN"/>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55425C" w:rsidRDefault="00000000">
      <w:pPr>
        <w:pStyle w:val="s1"/>
        <w:shd w:val="clear" w:color="auto" w:fill="FFFFFF"/>
        <w:spacing w:beforeAutospacing="0" w:afterAutospacing="0"/>
        <w:jc w:val="both"/>
        <w:rPr>
          <w:lang w:eastAsia="zh-CN"/>
        </w:rPr>
      </w:pPr>
      <w:r>
        <w:rPr>
          <w:lang w:eastAsia="zh-CN"/>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55425C" w:rsidRDefault="00000000">
      <w:pPr>
        <w:pStyle w:val="s1"/>
        <w:shd w:val="clear" w:color="auto" w:fill="FFFFFF"/>
        <w:spacing w:beforeAutospacing="0" w:afterAutospacing="0"/>
        <w:jc w:val="both"/>
        <w:rPr>
          <w:lang w:eastAsia="zh-CN"/>
        </w:rPr>
      </w:pPr>
      <w:r>
        <w:rPr>
          <w:lang w:eastAsia="zh-CN"/>
        </w:rPr>
        <w:t>18.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55425C" w:rsidRDefault="00000000">
      <w:pPr>
        <w:pStyle w:val="s1"/>
        <w:shd w:val="clear" w:color="auto" w:fill="FFFFFF"/>
        <w:spacing w:beforeAutospacing="0" w:afterAutospacing="0"/>
        <w:jc w:val="both"/>
        <w:rPr>
          <w:lang w:eastAsia="zh-CN"/>
        </w:rPr>
      </w:pPr>
      <w:r>
        <w:rPr>
          <w:lang w:eastAsia="zh-CN"/>
        </w:rPr>
        <w:t>19.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55425C" w:rsidRDefault="00000000">
      <w:pPr>
        <w:pStyle w:val="s1"/>
        <w:shd w:val="clear" w:color="auto" w:fill="FFFFFF"/>
        <w:spacing w:beforeAutospacing="0" w:afterAutospacing="0"/>
        <w:jc w:val="both"/>
        <w:rPr>
          <w:lang w:eastAsia="zh-CN"/>
        </w:rPr>
      </w:pPr>
      <w:r>
        <w:rPr>
          <w:lang w:eastAsia="zh-CN"/>
        </w:rPr>
        <w:lastRenderedPageBreak/>
        <w:t>20. Акт должен содержать:</w:t>
      </w:r>
    </w:p>
    <w:p w:rsidR="0055425C" w:rsidRDefault="00000000">
      <w:pPr>
        <w:pStyle w:val="s1"/>
        <w:shd w:val="clear" w:color="auto" w:fill="FFFFFF"/>
        <w:spacing w:beforeAutospacing="0" w:afterAutospacing="0"/>
        <w:jc w:val="both"/>
        <w:rPr>
          <w:lang w:eastAsia="zh-CN"/>
        </w:rPr>
      </w:pPr>
      <w:r>
        <w:rPr>
          <w:lang w:eastAsia="zh-CN"/>
        </w:rPr>
        <w:t>а) сведения о заявителе (наименование, местонахождение, адрес);</w:t>
      </w:r>
    </w:p>
    <w:p w:rsidR="0055425C" w:rsidRDefault="00000000">
      <w:pPr>
        <w:pStyle w:val="s1"/>
        <w:shd w:val="clear" w:color="auto" w:fill="FFFFFF"/>
        <w:spacing w:beforeAutospacing="0" w:afterAutospacing="0"/>
        <w:jc w:val="both"/>
        <w:rPr>
          <w:lang w:eastAsia="zh-CN"/>
        </w:rPr>
      </w:pPr>
      <w:r>
        <w:rPr>
          <w:lang w:eastAsia="zh-CN"/>
        </w:rPr>
        <w:t>б) сведения об объекте (объектах), на котором образуются ТКО,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55425C" w:rsidRDefault="00000000">
      <w:pPr>
        <w:pStyle w:val="s1"/>
        <w:shd w:val="clear" w:color="auto" w:fill="FFFFFF"/>
        <w:spacing w:beforeAutospacing="0" w:afterAutospacing="0"/>
        <w:jc w:val="both"/>
        <w:rPr>
          <w:lang w:eastAsia="zh-CN"/>
        </w:rPr>
      </w:pPr>
      <w:r>
        <w:rPr>
          <w:lang w:eastAsia="zh-CN"/>
        </w:rPr>
        <w:t>в) сведения о нарушении соответствующих пунктов договора;</w:t>
      </w:r>
    </w:p>
    <w:p w:rsidR="0055425C" w:rsidRDefault="00000000">
      <w:pPr>
        <w:pStyle w:val="s1"/>
        <w:shd w:val="clear" w:color="auto" w:fill="FFFFFF"/>
        <w:spacing w:beforeAutospacing="0" w:afterAutospacing="0"/>
        <w:jc w:val="both"/>
        <w:rPr>
          <w:lang w:eastAsia="zh-CN"/>
        </w:rPr>
      </w:pPr>
      <w:r>
        <w:rPr>
          <w:lang w:eastAsia="zh-CN"/>
        </w:rPr>
        <w:t>г) другие сведения по усмотрению стороны, в том числе материалы фото- и видеосъемки.</w:t>
      </w:r>
    </w:p>
    <w:p w:rsidR="0055425C" w:rsidRDefault="00000000">
      <w:pPr>
        <w:pStyle w:val="s1"/>
        <w:shd w:val="clear" w:color="auto" w:fill="FFFFFF"/>
        <w:spacing w:beforeAutospacing="0" w:afterAutospacing="0"/>
        <w:jc w:val="both"/>
        <w:rPr>
          <w:lang w:eastAsia="zh-CN"/>
        </w:rPr>
      </w:pPr>
      <w:r>
        <w:rPr>
          <w:lang w:eastAsia="zh-CN"/>
        </w:rPr>
        <w:t>21.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55425C" w:rsidRDefault="0055425C">
      <w:pPr>
        <w:pStyle w:val="s1"/>
        <w:shd w:val="clear" w:color="auto" w:fill="FFFFFF"/>
        <w:spacing w:beforeAutospacing="0" w:afterAutospacing="0"/>
        <w:jc w:val="both"/>
        <w:rPr>
          <w:lang w:eastAsia="zh-CN"/>
        </w:rPr>
      </w:pPr>
    </w:p>
    <w:p w:rsidR="0055425C" w:rsidRDefault="00000000">
      <w:pPr>
        <w:pStyle w:val="s1"/>
        <w:shd w:val="clear" w:color="auto" w:fill="FFFFFF"/>
        <w:spacing w:beforeAutospacing="0" w:afterAutospacing="0"/>
        <w:jc w:val="center"/>
        <w:rPr>
          <w:lang w:eastAsia="zh-CN"/>
        </w:rPr>
      </w:pPr>
      <w:r>
        <w:rPr>
          <w:lang w:eastAsia="zh-CN"/>
        </w:rPr>
        <w:t>VI. Ответственность сторон</w:t>
      </w:r>
    </w:p>
    <w:p w:rsidR="0055425C" w:rsidRDefault="00000000">
      <w:pPr>
        <w:pStyle w:val="s1"/>
        <w:shd w:val="clear" w:color="auto" w:fill="FFFFFF"/>
        <w:spacing w:beforeAutospacing="0" w:afterAutospacing="0"/>
        <w:jc w:val="both"/>
        <w:rPr>
          <w:lang w:eastAsia="zh-CN"/>
        </w:rPr>
      </w:pPr>
      <w:r>
        <w:rPr>
          <w:lang w:eastAsia="zh-CN"/>
        </w:rPr>
        <w:t> </w:t>
      </w:r>
    </w:p>
    <w:p w:rsidR="0055425C" w:rsidRDefault="00000000">
      <w:pPr>
        <w:pStyle w:val="s1"/>
        <w:shd w:val="clear" w:color="auto" w:fill="FFFFFF"/>
        <w:spacing w:beforeAutospacing="0" w:afterAutospacing="0"/>
        <w:jc w:val="both"/>
        <w:rPr>
          <w:lang w:eastAsia="zh-CN"/>
        </w:rPr>
      </w:pPr>
      <w:r>
        <w:rPr>
          <w:lang w:eastAsia="zh-CN"/>
        </w:rPr>
        <w:t>22.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5425C" w:rsidRDefault="00000000">
      <w:pPr>
        <w:pStyle w:val="s1"/>
        <w:shd w:val="clear" w:color="auto" w:fill="FFFFFF"/>
        <w:spacing w:beforeAutospacing="0" w:afterAutospacing="0"/>
        <w:jc w:val="both"/>
        <w:rPr>
          <w:lang w:eastAsia="zh-CN"/>
        </w:rPr>
      </w:pPr>
      <w:r>
        <w:rPr>
          <w:lang w:eastAsia="zh-CN"/>
        </w:rPr>
        <w:t>23.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55425C" w:rsidRDefault="00000000">
      <w:pPr>
        <w:pStyle w:val="s1"/>
        <w:shd w:val="clear" w:color="auto" w:fill="FFFFFF"/>
        <w:spacing w:beforeAutospacing="0" w:afterAutospacing="0"/>
        <w:jc w:val="both"/>
        <w:rPr>
          <w:lang w:eastAsia="zh-CN"/>
        </w:rPr>
      </w:pPr>
      <w:r>
        <w:rPr>
          <w:lang w:eastAsia="zh-CN"/>
        </w:rPr>
        <w:t>24. За нарушение правил обращения с ТКО в части складирования ТКО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55425C" w:rsidRDefault="0055425C">
      <w:pPr>
        <w:jc w:val="both"/>
      </w:pPr>
    </w:p>
    <w:p w:rsidR="0055425C" w:rsidRDefault="00000000">
      <w:pPr>
        <w:pStyle w:val="s1"/>
        <w:shd w:val="clear" w:color="auto" w:fill="FFFFFF"/>
        <w:spacing w:beforeAutospacing="0" w:afterAutospacing="0"/>
        <w:jc w:val="center"/>
        <w:rPr>
          <w:lang w:eastAsia="zh-CN"/>
        </w:rPr>
      </w:pPr>
      <w:r>
        <w:rPr>
          <w:lang w:eastAsia="zh-CN"/>
        </w:rPr>
        <w:t>VII. Обстоятельства непреодолимой силы</w:t>
      </w:r>
    </w:p>
    <w:p w:rsidR="0055425C" w:rsidRDefault="0055425C">
      <w:pPr>
        <w:pStyle w:val="s1"/>
        <w:shd w:val="clear" w:color="auto" w:fill="FFFFFF"/>
        <w:spacing w:beforeAutospacing="0" w:afterAutospacing="0"/>
        <w:jc w:val="both"/>
        <w:rPr>
          <w:lang w:eastAsia="zh-CN"/>
        </w:rPr>
      </w:pPr>
    </w:p>
    <w:p w:rsidR="0055425C" w:rsidRDefault="00000000">
      <w:pPr>
        <w:pStyle w:val="s1"/>
        <w:shd w:val="clear" w:color="auto" w:fill="FFFFFF"/>
        <w:spacing w:beforeAutospacing="0" w:afterAutospacing="0"/>
        <w:jc w:val="both"/>
        <w:rPr>
          <w:lang w:eastAsia="zh-CN"/>
        </w:rPr>
      </w:pPr>
      <w:r>
        <w:rPr>
          <w:lang w:eastAsia="zh-CN"/>
        </w:rPr>
        <w:t>25.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55425C" w:rsidRDefault="00000000">
      <w:pPr>
        <w:pStyle w:val="s1"/>
        <w:shd w:val="clear" w:color="auto" w:fill="FFFFFF"/>
        <w:spacing w:beforeAutospacing="0" w:afterAutospacing="0"/>
        <w:jc w:val="both"/>
        <w:rPr>
          <w:lang w:eastAsia="zh-CN"/>
        </w:rPr>
      </w:pPr>
      <w:r>
        <w:rPr>
          <w:lang w:eastAsia="zh-CN"/>
        </w:rPr>
        <w:t>26.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55425C" w:rsidRDefault="00000000">
      <w:pPr>
        <w:pStyle w:val="s1"/>
        <w:shd w:val="clear" w:color="auto" w:fill="FFFFFF"/>
        <w:spacing w:beforeAutospacing="0" w:afterAutospacing="0"/>
        <w:jc w:val="both"/>
        <w:rPr>
          <w:lang w:eastAsia="zh-CN"/>
        </w:rPr>
      </w:pPr>
      <w:r>
        <w:rPr>
          <w:lang w:eastAsia="zh-CN"/>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55425C" w:rsidRDefault="0055425C">
      <w:pPr>
        <w:jc w:val="both"/>
      </w:pPr>
    </w:p>
    <w:p w:rsidR="0055425C" w:rsidRDefault="00000000">
      <w:pPr>
        <w:jc w:val="center"/>
        <w:rPr>
          <w:bCs/>
        </w:rPr>
      </w:pPr>
      <w:r>
        <w:t>VIII.</w:t>
      </w:r>
      <w:r>
        <w:rPr>
          <w:bCs/>
        </w:rPr>
        <w:t xml:space="preserve"> Действие Договора.</w:t>
      </w:r>
    </w:p>
    <w:p w:rsidR="0055425C" w:rsidRDefault="0055425C">
      <w:pPr>
        <w:jc w:val="center"/>
      </w:pPr>
    </w:p>
    <w:p w:rsidR="0055425C" w:rsidRDefault="00000000">
      <w:pPr>
        <w:jc w:val="both"/>
      </w:pPr>
      <w:r>
        <w:t>27. Настоящий договор вступает в силу со дня совершения лицом акцепта настоящей публичной оферты и считается заключенным на определенный срок, то есть по 31 декабря 2027 года.</w:t>
      </w:r>
    </w:p>
    <w:p w:rsidR="0055425C" w:rsidRDefault="00000000">
      <w:pPr>
        <w:jc w:val="both"/>
      </w:pPr>
      <w:r>
        <w:t>28.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5425C" w:rsidRDefault="00000000">
      <w:pPr>
        <w:jc w:val="both"/>
      </w:pPr>
      <w:r>
        <w:t>29. Настоящий договор может быть расторгнут до окончания срока его действия по соглашению сторон.</w:t>
      </w:r>
    </w:p>
    <w:p w:rsidR="0055425C" w:rsidRDefault="00000000">
      <w:pPr>
        <w:jc w:val="both"/>
      </w:pPr>
      <w:r>
        <w:t>30. Настоящий Договор вводится в действие на территории муниципальных образований Ставропольского края: 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городов-курортов Ессентуки, Железноводск, Кисловодск, Пятигорск, городов Лермонтов и Невинномысск (Зона 2).</w:t>
      </w:r>
    </w:p>
    <w:p w:rsidR="0055425C" w:rsidRDefault="00000000">
      <w:pPr>
        <w:jc w:val="both"/>
      </w:pPr>
      <w:r>
        <w:t xml:space="preserve">31. В случае расторжения договора по инициативе Потребителя по причинам, не зависящим от Регионального оператора (необоснованный отказ Потребителя от исполнения договора), </w:t>
      </w:r>
      <w:r>
        <w:lastRenderedPageBreak/>
        <w:t>Региональный оператор оставляет за собой право информировать об этом региональный орган исполнительной власти, исполнительно-распорядительный орган местного самоуправления муниципального образования, территориальный отдел Управления Федеральной службы по надзору в сфере защиты прав потребителей и благополучия человека по Ставропольскому краю для проведения проверки соблюдения потребителем санитарных правил.</w:t>
      </w:r>
    </w:p>
    <w:p w:rsidR="0055425C" w:rsidRDefault="0055425C">
      <w:pPr>
        <w:jc w:val="center"/>
      </w:pPr>
    </w:p>
    <w:p w:rsidR="0055425C" w:rsidRDefault="00000000">
      <w:pPr>
        <w:jc w:val="center"/>
      </w:pPr>
      <w:r>
        <w:t>IX. Прочие условия</w:t>
      </w:r>
    </w:p>
    <w:p w:rsidR="0055425C" w:rsidRDefault="00000000">
      <w:pPr>
        <w:jc w:val="both"/>
      </w:pPr>
      <w:r>
        <w:t> </w:t>
      </w:r>
    </w:p>
    <w:p w:rsidR="0055425C" w:rsidRDefault="00000000">
      <w:pPr>
        <w:jc w:val="both"/>
      </w:pPr>
      <w:r>
        <w:t>32.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5425C" w:rsidRDefault="00000000">
      <w:pPr>
        <w:jc w:val="both"/>
      </w:pPr>
      <w:r>
        <w:t>33.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55425C" w:rsidRDefault="00000000">
      <w:pPr>
        <w:jc w:val="both"/>
      </w:pPr>
      <w:r>
        <w:t>34.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ТКО.</w:t>
      </w:r>
    </w:p>
    <w:p w:rsidR="0055425C" w:rsidRDefault="00000000">
      <w:pPr>
        <w:jc w:val="both"/>
      </w:pPr>
      <w:r>
        <w:t>35. Настоящий договор составлен в 2 экземплярах, имеющих равную юридическую силу.</w:t>
      </w:r>
    </w:p>
    <w:p w:rsidR="0055425C" w:rsidRDefault="00000000">
      <w:pPr>
        <w:jc w:val="both"/>
      </w:pPr>
      <w:r>
        <w:t>36. Приложение к настоящему договору является его неотъемлемой частью.</w:t>
      </w:r>
    </w:p>
    <w:p w:rsidR="0055425C" w:rsidRDefault="0055425C">
      <w:pPr>
        <w:jc w:val="center"/>
      </w:pPr>
    </w:p>
    <w:p w:rsidR="0055425C" w:rsidRDefault="00000000">
      <w:pPr>
        <w:snapToGrid w:val="0"/>
      </w:pPr>
      <w:r>
        <w:rPr>
          <w:bCs/>
        </w:rPr>
        <w:t>«Региональный оператор»:</w:t>
      </w:r>
      <w:r>
        <w:t xml:space="preserve"> </w:t>
      </w:r>
    </w:p>
    <w:p w:rsidR="0055425C" w:rsidRDefault="00000000">
      <w:pPr>
        <w:snapToGrid w:val="0"/>
      </w:pPr>
      <w:r>
        <w:t>ООО «Жилищно-коммунальное хозяйство»</w:t>
      </w:r>
    </w:p>
    <w:tbl>
      <w:tblPr>
        <w:tblW w:w="9498" w:type="dxa"/>
        <w:tblLayout w:type="fixed"/>
        <w:tblCellMar>
          <w:top w:w="120" w:type="dxa"/>
          <w:left w:w="120" w:type="dxa"/>
          <w:bottom w:w="120" w:type="dxa"/>
          <w:right w:w="120" w:type="dxa"/>
        </w:tblCellMar>
        <w:tblLook w:val="04A0" w:firstRow="1" w:lastRow="0" w:firstColumn="1" w:lastColumn="0" w:noHBand="0" w:noVBand="1"/>
      </w:tblPr>
      <w:tblGrid>
        <w:gridCol w:w="9238"/>
        <w:gridCol w:w="260"/>
      </w:tblGrid>
      <w:tr w:rsidR="0055425C">
        <w:tc>
          <w:tcPr>
            <w:tcW w:w="9237" w:type="dxa"/>
            <w:shd w:val="clear" w:color="auto" w:fill="FFFFFF"/>
          </w:tcPr>
          <w:p w:rsidR="0055425C" w:rsidRDefault="00000000">
            <w:pPr>
              <w:widowControl w:val="0"/>
              <w:jc w:val="both"/>
            </w:pPr>
            <w:r>
              <w:t xml:space="preserve">Место нахождения: 357502, Ставропольский край, г. Пятигорск, </w:t>
            </w:r>
            <w:proofErr w:type="spellStart"/>
            <w:r>
              <w:t>пр-кт</w:t>
            </w:r>
            <w:proofErr w:type="spellEnd"/>
            <w:r>
              <w:t xml:space="preserve"> Кирова, дом 82А</w:t>
            </w:r>
          </w:p>
          <w:p w:rsidR="0055425C" w:rsidRDefault="00000000">
            <w:pPr>
              <w:widowControl w:val="0"/>
            </w:pPr>
            <w:r>
              <w:t>ИНН 2630040574</w:t>
            </w:r>
          </w:p>
          <w:p w:rsidR="0055425C" w:rsidRDefault="00000000">
            <w:pPr>
              <w:widowControl w:val="0"/>
            </w:pPr>
            <w:r>
              <w:t>КПП 263201001</w:t>
            </w:r>
          </w:p>
          <w:p w:rsidR="0055425C" w:rsidRDefault="00000000">
            <w:pPr>
              <w:widowControl w:val="0"/>
            </w:pPr>
            <w:r>
              <w:t>ОГРН 1072649003789</w:t>
            </w:r>
          </w:p>
          <w:p w:rsidR="0055425C" w:rsidRDefault="00000000">
            <w:pPr>
              <w:widowControl w:val="0"/>
            </w:pPr>
            <w:r>
              <w:t>ОКВЭД 38.11</w:t>
            </w:r>
          </w:p>
          <w:p w:rsidR="0055425C" w:rsidRDefault="00000000">
            <w:pPr>
              <w:widowControl w:val="0"/>
            </w:pPr>
            <w:r>
              <w:t>ОКПО 83729496</w:t>
            </w:r>
          </w:p>
          <w:p w:rsidR="003A2B08" w:rsidRDefault="003A2B08" w:rsidP="003A2B08">
            <w:pPr>
              <w:widowControl w:val="0"/>
              <w:jc w:val="both"/>
            </w:pPr>
            <w:r>
              <w:t>Р/</w:t>
            </w:r>
            <w:proofErr w:type="spellStart"/>
            <w:r>
              <w:t>сч</w:t>
            </w:r>
            <w:proofErr w:type="spellEnd"/>
            <w:r>
              <w:t>:</w:t>
            </w:r>
            <w:r>
              <w:tab/>
              <w:t>40702810860100016228</w:t>
            </w:r>
          </w:p>
          <w:p w:rsidR="003A2B08" w:rsidRDefault="003A2B08" w:rsidP="003A2B08">
            <w:pPr>
              <w:widowControl w:val="0"/>
              <w:jc w:val="both"/>
            </w:pPr>
            <w:r>
              <w:t>К/</w:t>
            </w:r>
            <w:proofErr w:type="spellStart"/>
            <w:r>
              <w:t>сч</w:t>
            </w:r>
            <w:proofErr w:type="spellEnd"/>
            <w:r>
              <w:t>:</w:t>
            </w:r>
            <w:r>
              <w:tab/>
              <w:t>30101810907020000615</w:t>
            </w:r>
          </w:p>
          <w:p w:rsidR="003A2B08" w:rsidRDefault="003A2B08" w:rsidP="003A2B08">
            <w:pPr>
              <w:widowControl w:val="0"/>
              <w:jc w:val="both"/>
            </w:pPr>
            <w:r>
              <w:t>Отделение №5230 Сбербанка России, г. Ставрополь</w:t>
            </w:r>
          </w:p>
          <w:p w:rsidR="003A2B08" w:rsidRDefault="003A2B08" w:rsidP="003A2B08">
            <w:pPr>
              <w:widowControl w:val="0"/>
              <w:jc w:val="both"/>
            </w:pPr>
            <w:r>
              <w:t>Банк:</w:t>
            </w:r>
            <w:r>
              <w:tab/>
              <w:t>ПАО "Сбербанк России"</w:t>
            </w:r>
          </w:p>
          <w:p w:rsidR="003A2B08" w:rsidRDefault="003A2B08" w:rsidP="003A2B08">
            <w:pPr>
              <w:widowControl w:val="0"/>
              <w:jc w:val="both"/>
            </w:pPr>
            <w:r>
              <w:t>БИК:</w:t>
            </w:r>
            <w:r>
              <w:tab/>
              <w:t>040702615</w:t>
            </w:r>
          </w:p>
          <w:p w:rsidR="0055425C" w:rsidRDefault="00000000" w:rsidP="003A2B08">
            <w:pPr>
              <w:widowControl w:val="0"/>
              <w:jc w:val="both"/>
            </w:pPr>
            <w:r>
              <w:t>ОКПД 38</w:t>
            </w:r>
          </w:p>
          <w:p w:rsidR="0055425C" w:rsidRDefault="0055425C">
            <w:pPr>
              <w:widowControl w:val="0"/>
              <w:jc w:val="both"/>
            </w:pPr>
          </w:p>
        </w:tc>
        <w:tc>
          <w:tcPr>
            <w:tcW w:w="260" w:type="dxa"/>
            <w:shd w:val="clear" w:color="auto" w:fill="FFFFFF"/>
          </w:tcPr>
          <w:p w:rsidR="0055425C" w:rsidRDefault="0055425C">
            <w:pPr>
              <w:widowControl w:val="0"/>
              <w:jc w:val="both"/>
            </w:pPr>
          </w:p>
        </w:tc>
      </w:tr>
    </w:tbl>
    <w:p w:rsidR="0055425C" w:rsidRDefault="00000000">
      <w:pPr>
        <w:jc w:val="both"/>
      </w:pPr>
      <w:r>
        <w:rPr>
          <w:bCs/>
        </w:rPr>
        <w:t>Директор</w:t>
      </w:r>
      <w:r>
        <w:t>______________ (Г.В. Ртищев)</w:t>
      </w:r>
    </w:p>
    <w:p w:rsidR="0055425C" w:rsidRDefault="0055425C">
      <w:pPr>
        <w:jc w:val="right"/>
      </w:pPr>
    </w:p>
    <w:p w:rsidR="0055425C" w:rsidRDefault="00000000">
      <w:pPr>
        <w:jc w:val="both"/>
        <w:rPr>
          <w:bCs/>
        </w:rPr>
      </w:pPr>
      <w:r>
        <w:rPr>
          <w:bCs/>
        </w:rPr>
        <w:t>Потребитель:</w:t>
      </w:r>
    </w:p>
    <w:p w:rsidR="0055425C" w:rsidRDefault="00000000">
      <w:pPr>
        <w:jc w:val="both"/>
        <w:rPr>
          <w:sz w:val="20"/>
          <w:szCs w:val="20"/>
        </w:rPr>
      </w:pPr>
      <w:r>
        <w:rPr>
          <w:sz w:val="20"/>
          <w:szCs w:val="20"/>
        </w:rPr>
        <w:t>(лицо, проживающее или являющееся собственником (арендатором, нанимателем, пользователем, ссудополучателем) объекта недвижимого имущества, на территории муниципальных образований Ставропольского края: 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городов-курортов Ессентуки, Железноводск, Кисловодск, Пятигорск, городов Лермонтов и Невинномысск (Зона 2)).</w:t>
      </w:r>
      <w:r>
        <w:br w:type="page"/>
      </w:r>
    </w:p>
    <w:p w:rsidR="0055425C" w:rsidRDefault="00000000">
      <w:pPr>
        <w:jc w:val="right"/>
      </w:pPr>
      <w:r>
        <w:lastRenderedPageBreak/>
        <w:t>Приложение</w:t>
      </w:r>
    </w:p>
    <w:p w:rsidR="0055425C" w:rsidRDefault="00000000">
      <w:pPr>
        <w:jc w:val="right"/>
        <w:rPr>
          <w:sz w:val="20"/>
          <w:szCs w:val="20"/>
        </w:rPr>
      </w:pPr>
      <w:r>
        <w:rPr>
          <w:sz w:val="20"/>
          <w:szCs w:val="20"/>
        </w:rPr>
        <w:t>к публичному договору</w:t>
      </w:r>
    </w:p>
    <w:p w:rsidR="0055425C" w:rsidRDefault="00000000">
      <w:pPr>
        <w:jc w:val="right"/>
        <w:rPr>
          <w:bCs/>
          <w:sz w:val="20"/>
          <w:szCs w:val="20"/>
        </w:rPr>
      </w:pPr>
      <w:r>
        <w:rPr>
          <w:bCs/>
          <w:sz w:val="20"/>
          <w:szCs w:val="20"/>
        </w:rPr>
        <w:t>на оказание услуг по обращению с твердыми коммунальными отходами</w:t>
      </w:r>
    </w:p>
    <w:p w:rsidR="0055425C" w:rsidRDefault="00000000">
      <w:pPr>
        <w:jc w:val="right"/>
        <w:rPr>
          <w:sz w:val="20"/>
          <w:szCs w:val="20"/>
        </w:rPr>
      </w:pPr>
      <w:r>
        <w:rPr>
          <w:bCs/>
          <w:sz w:val="20"/>
          <w:szCs w:val="20"/>
        </w:rPr>
        <w:t xml:space="preserve">на территории </w:t>
      </w:r>
      <w:r>
        <w:rPr>
          <w:sz w:val="20"/>
          <w:szCs w:val="20"/>
        </w:rPr>
        <w:t>муниципальных образований Ставропольского края:</w:t>
      </w:r>
    </w:p>
    <w:p w:rsidR="0055425C" w:rsidRDefault="00000000">
      <w:pPr>
        <w:jc w:val="right"/>
        <w:rPr>
          <w:sz w:val="20"/>
          <w:szCs w:val="20"/>
        </w:rPr>
      </w:pPr>
      <w:r>
        <w:rPr>
          <w:sz w:val="20"/>
          <w:szCs w:val="20"/>
        </w:rPr>
        <w:t>Георгиевского, Советского, Кировского и Минераловодского городских округов,</w:t>
      </w:r>
    </w:p>
    <w:p w:rsidR="0055425C" w:rsidRDefault="00000000">
      <w:pPr>
        <w:jc w:val="right"/>
        <w:rPr>
          <w:sz w:val="20"/>
          <w:szCs w:val="20"/>
        </w:rPr>
      </w:pPr>
      <w:r>
        <w:rPr>
          <w:sz w:val="20"/>
          <w:szCs w:val="20"/>
        </w:rPr>
        <w:t>Андроповского, Кочубеевского, Курского, Предгорного, Степновского районов,</w:t>
      </w:r>
    </w:p>
    <w:p w:rsidR="0055425C" w:rsidRDefault="00000000">
      <w:pPr>
        <w:jc w:val="right"/>
        <w:rPr>
          <w:sz w:val="20"/>
          <w:szCs w:val="20"/>
        </w:rPr>
      </w:pPr>
      <w:r>
        <w:rPr>
          <w:sz w:val="20"/>
          <w:szCs w:val="20"/>
        </w:rPr>
        <w:t>городов-курортов Ессентуки, Железноводск, Кисловодск, Пятигорск,</w:t>
      </w:r>
    </w:p>
    <w:p w:rsidR="0055425C" w:rsidRDefault="00000000">
      <w:pPr>
        <w:jc w:val="right"/>
        <w:rPr>
          <w:sz w:val="20"/>
          <w:szCs w:val="20"/>
        </w:rPr>
      </w:pPr>
      <w:r>
        <w:rPr>
          <w:sz w:val="20"/>
          <w:szCs w:val="20"/>
        </w:rPr>
        <w:t>городов Лермонтов и Невинномысск (Зона 2)</w:t>
      </w:r>
    </w:p>
    <w:p w:rsidR="0055425C" w:rsidRDefault="0055425C">
      <w:pPr>
        <w:jc w:val="right"/>
      </w:pPr>
    </w:p>
    <w:p w:rsidR="0055425C" w:rsidRDefault="00000000">
      <w:pPr>
        <w:jc w:val="center"/>
      </w:pPr>
      <w:r>
        <w:rPr>
          <w:lang w:val="en-US"/>
        </w:rPr>
        <w:t>I</w:t>
      </w:r>
      <w:r>
        <w:t>. Объем и место (площадка) накопления твердых коммунальных отходов</w:t>
      </w:r>
    </w:p>
    <w:p w:rsidR="0055425C" w:rsidRDefault="0055425C">
      <w:pPr>
        <w:jc w:val="center"/>
        <w:rPr>
          <w:b/>
        </w:rPr>
      </w:pPr>
    </w:p>
    <w:tbl>
      <w:tblPr>
        <w:tblW w:w="9770" w:type="dxa"/>
        <w:tblLayout w:type="fixed"/>
        <w:tblLook w:val="04A0" w:firstRow="1" w:lastRow="0" w:firstColumn="1" w:lastColumn="0" w:noHBand="0" w:noVBand="1"/>
      </w:tblPr>
      <w:tblGrid>
        <w:gridCol w:w="552"/>
        <w:gridCol w:w="1766"/>
        <w:gridCol w:w="1751"/>
        <w:gridCol w:w="1751"/>
        <w:gridCol w:w="2147"/>
        <w:gridCol w:w="1803"/>
      </w:tblGrid>
      <w:tr w:rsidR="0055425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000000">
            <w:pPr>
              <w:widowControl w:val="0"/>
              <w:jc w:val="center"/>
            </w:pPr>
            <w:r>
              <w:t>№</w:t>
            </w:r>
          </w:p>
          <w:p w:rsidR="0055425C" w:rsidRDefault="00000000">
            <w:pPr>
              <w:widowControl w:val="0"/>
              <w:jc w:val="center"/>
            </w:pPr>
            <w:r>
              <w:t>п/п</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000000">
            <w:pPr>
              <w:widowControl w:val="0"/>
              <w:jc w:val="center"/>
            </w:pPr>
            <w:r>
              <w:t>Наименование объекта</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000000">
            <w:pPr>
              <w:widowControl w:val="0"/>
              <w:jc w:val="center"/>
            </w:pPr>
            <w:r>
              <w:t>Объем принимаемых твердых коммунальных отходов*</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000000">
            <w:pPr>
              <w:widowControl w:val="0"/>
              <w:jc w:val="center"/>
            </w:pPr>
            <w:r>
              <w:t xml:space="preserve">Место (площадка) накопления твердых коммунальных отходов**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000000">
            <w:pPr>
              <w:widowControl w:val="0"/>
              <w:jc w:val="center"/>
            </w:pPr>
            <w:r>
              <w:t>Место (площадка) и накопления крупногабаритных отходов**</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000000">
            <w:pPr>
              <w:widowControl w:val="0"/>
              <w:jc w:val="center"/>
            </w:pPr>
            <w:r>
              <w:t>Периодичность вывоза твердых коммунальных отходов***</w:t>
            </w:r>
          </w:p>
        </w:tc>
      </w:tr>
      <w:tr w:rsidR="0055425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55425C">
            <w:pPr>
              <w:widowControl w:val="0"/>
              <w:jc w:val="cente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55425C">
            <w:pPr>
              <w:widowControl w:val="0"/>
              <w:jc w:val="cente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55425C">
            <w:pPr>
              <w:widowControl w:val="0"/>
              <w:jc w:val="cente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55425C">
            <w:pPr>
              <w:widowControl w:val="0"/>
              <w:jc w:val="cente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55425C">
            <w:pPr>
              <w:widowControl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55425C" w:rsidRDefault="0055425C">
            <w:pPr>
              <w:widowControl w:val="0"/>
              <w:jc w:val="center"/>
            </w:pPr>
          </w:p>
          <w:p w:rsidR="0055425C" w:rsidRDefault="0055425C">
            <w:pPr>
              <w:widowControl w:val="0"/>
              <w:jc w:val="center"/>
            </w:pPr>
          </w:p>
        </w:tc>
      </w:tr>
    </w:tbl>
    <w:p w:rsidR="0055425C" w:rsidRDefault="0055425C">
      <w:pPr>
        <w:jc w:val="center"/>
      </w:pPr>
    </w:p>
    <w:p w:rsidR="0055425C" w:rsidRDefault="00000000">
      <w:pPr>
        <w:jc w:val="center"/>
      </w:pPr>
      <w:r>
        <w:rPr>
          <w:lang w:val="en-US"/>
        </w:rPr>
        <w:t>II</w:t>
      </w:r>
      <w:r>
        <w:t>. Информация в графическом виде о размещении мест (площадок) накопления твердых</w:t>
      </w:r>
      <w:r>
        <w:rPr>
          <w:lang w:val="en-US"/>
        </w:rPr>
        <w:t> </w:t>
      </w:r>
      <w:r>
        <w:t>коммунальных отходов и подъездных путей к ним (за исключением жилых домов)</w:t>
      </w:r>
    </w:p>
    <w:p w:rsidR="0055425C" w:rsidRDefault="0055425C">
      <w:pPr>
        <w:jc w:val="center"/>
      </w:pPr>
    </w:p>
    <w:p w:rsidR="0055425C" w:rsidRDefault="0055425C">
      <w:pPr>
        <w:jc w:val="center"/>
      </w:pPr>
    </w:p>
    <w:p w:rsidR="0055425C" w:rsidRDefault="0055425C">
      <w:pPr>
        <w:jc w:val="center"/>
      </w:pPr>
    </w:p>
    <w:p w:rsidR="0055425C" w:rsidRDefault="00000000">
      <w:pPr>
        <w:pStyle w:val="ConsPlusNormal"/>
        <w:jc w:val="both"/>
        <w:outlineLvl w:val="0"/>
        <w:rPr>
          <w:rFonts w:ascii="Times New Roman" w:hAnsi="Times New Roman" w:cs="Times New Roman"/>
          <w:i/>
          <w:sz w:val="20"/>
          <w:szCs w:val="20"/>
        </w:rPr>
      </w:pPr>
      <w:r>
        <w:rPr>
          <w:rFonts w:ascii="Times New Roman" w:hAnsi="Times New Roman" w:cs="Times New Roman"/>
          <w:i/>
          <w:sz w:val="20"/>
          <w:szCs w:val="20"/>
        </w:rPr>
        <w:t>Примечания:</w:t>
      </w:r>
    </w:p>
    <w:p w:rsidR="0055425C" w:rsidRDefault="00000000">
      <w:pPr>
        <w:pStyle w:val="ConsPlusNormal"/>
        <w:jc w:val="both"/>
        <w:outlineLvl w:val="0"/>
        <w:rPr>
          <w:rFonts w:ascii="Times New Roman" w:hAnsi="Times New Roman" w:cs="Times New Roman"/>
          <w:sz w:val="20"/>
          <w:szCs w:val="20"/>
        </w:rPr>
      </w:pPr>
      <w:r>
        <w:rPr>
          <w:rFonts w:ascii="Times New Roman" w:hAnsi="Times New Roman" w:cs="Times New Roman"/>
          <w:sz w:val="20"/>
          <w:szCs w:val="20"/>
        </w:rPr>
        <w:t>* Определяется расчетным путем исходя из нормативов накопления твердых коммунальных отходов на территории Ставропольского края, утвержденных Приказом министерства жилищно-коммунального хозяйства Ставропольского края от 26 декабря 2017 г. № 347 в актуальной редакции;</w:t>
      </w:r>
    </w:p>
    <w:p w:rsidR="0055425C" w:rsidRDefault="00000000">
      <w:pPr>
        <w:pStyle w:val="ConsPlusNormal"/>
        <w:jc w:val="both"/>
        <w:outlineLvl w:val="0"/>
        <w:rPr>
          <w:rFonts w:ascii="Times New Roman" w:hAnsi="Times New Roman" w:cs="Times New Roman"/>
          <w:sz w:val="20"/>
          <w:szCs w:val="20"/>
        </w:rPr>
      </w:pPr>
      <w:r>
        <w:rPr>
          <w:rFonts w:ascii="Times New Roman" w:hAnsi="Times New Roman" w:cs="Times New Roman"/>
          <w:sz w:val="20"/>
          <w:szCs w:val="20"/>
        </w:rPr>
        <w:t>** Определяются согласно реестру мест (площадок) накопления твердых коммунальных отходов, утверждаемых соответствующими органами местного самоуправления муниципальных образований в соответствии с требованиями Постановления Правительства РФ от 31 августа 2018 г. № 1039.</w:t>
      </w:r>
    </w:p>
    <w:p w:rsidR="0055425C" w:rsidRDefault="00000000">
      <w:pPr>
        <w:pStyle w:val="ConsPlusNormal"/>
        <w:jc w:val="both"/>
        <w:outlineLvl w:val="0"/>
        <w:rPr>
          <w:rFonts w:ascii="Times New Roman" w:hAnsi="Times New Roman" w:cs="Times New Roman"/>
          <w:sz w:val="20"/>
          <w:szCs w:val="20"/>
        </w:rPr>
      </w:pPr>
      <w:r>
        <w:rPr>
          <w:rFonts w:ascii="Times New Roman" w:hAnsi="Times New Roman" w:cs="Times New Roman"/>
          <w:sz w:val="20"/>
          <w:szCs w:val="20"/>
        </w:rPr>
        <w:t>*** Определяется в соответствии с Постановлением Правительства РФ от 6 мая 2011 г. № 354</w:t>
      </w:r>
      <w:r>
        <w:rPr>
          <w:rFonts w:ascii="Times New Roman" w:hAnsi="Times New Roman" w:cs="Times New Roman"/>
          <w:sz w:val="20"/>
          <w:szCs w:val="20"/>
        </w:rPr>
        <w:br/>
        <w:t>"О предоставлении коммунальных услуг собственникам и пользователям помещений в многоквартирных домах и жилых домов"</w:t>
      </w:r>
    </w:p>
    <w:p w:rsidR="0055425C" w:rsidRDefault="0055425C">
      <w:pPr>
        <w:pStyle w:val="ConsPlusNormal"/>
        <w:jc w:val="both"/>
        <w:outlineLvl w:val="0"/>
        <w:rPr>
          <w:rFonts w:ascii="Times New Roman" w:hAnsi="Times New Roman" w:cs="Times New Roman"/>
          <w:sz w:val="22"/>
          <w:szCs w:val="22"/>
        </w:rPr>
      </w:pPr>
    </w:p>
    <w:p w:rsidR="0055425C" w:rsidRDefault="0055425C">
      <w:pPr>
        <w:jc w:val="both"/>
        <w:rPr>
          <w:sz w:val="22"/>
          <w:szCs w:val="22"/>
          <w:lang w:eastAsia="ru-RU"/>
        </w:rPr>
      </w:pPr>
    </w:p>
    <w:sectPr w:rsidR="0055425C">
      <w:pgSz w:w="11906" w:h="16838"/>
      <w:pgMar w:top="993" w:right="850" w:bottom="851" w:left="1276"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5C"/>
    <w:rsid w:val="003366A7"/>
    <w:rsid w:val="003A2B08"/>
    <w:rsid w:val="0055425C"/>
    <w:rsid w:val="005A6712"/>
    <w:rsid w:val="008358F1"/>
    <w:rsid w:val="00E34B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2F16"/>
  <w15:docId w15:val="{0F512BFD-E5F5-4D72-A80B-C953E72B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link w:val="10"/>
    <w:uiPriority w:val="9"/>
    <w:qFormat/>
    <w:rsid w:val="007C7F19"/>
    <w:pPr>
      <w:suppressAutoHyphens w:val="0"/>
      <w:spacing w:beforeAutospacing="1" w:afterAutospacing="1"/>
      <w:outlineLvl w:val="0"/>
    </w:pPr>
    <w:rPr>
      <w:b/>
      <w:bCs/>
      <w:kern w:val="2"/>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sz w:val="26"/>
      <w:szCs w:val="26"/>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3">
    <w:name w:val="Основной шрифт абзаца3"/>
    <w:qFormat/>
  </w:style>
  <w:style w:type="character" w:customStyle="1" w:styleId="WW-Absatz-Standardschriftart1">
    <w:name w:val="WW-Absatz-Standardschriftart1"/>
    <w:qFormat/>
  </w:style>
  <w:style w:type="character" w:customStyle="1" w:styleId="2">
    <w:name w:val="Основной шрифт абзаца2"/>
    <w:qFormat/>
  </w:style>
  <w:style w:type="character" w:customStyle="1" w:styleId="11">
    <w:name w:val="Основной шрифт абзаца1"/>
    <w:qFormat/>
  </w:style>
  <w:style w:type="character" w:customStyle="1" w:styleId="a3">
    <w:name w:val="Символ нумерации"/>
    <w:qFormat/>
  </w:style>
  <w:style w:type="character" w:customStyle="1" w:styleId="a4">
    <w:name w:val="Маркеры списка"/>
    <w:qFormat/>
    <w:rPr>
      <w:rFonts w:ascii="OpenSymbol" w:eastAsia="OpenSymbol" w:hAnsi="OpenSymbol" w:cs="OpenSymbol"/>
    </w:rPr>
  </w:style>
  <w:style w:type="character" w:customStyle="1" w:styleId="apple-converted-space">
    <w:name w:val="apple-converted-space"/>
    <w:basedOn w:val="2"/>
    <w:qFormat/>
  </w:style>
  <w:style w:type="character" w:customStyle="1" w:styleId="10">
    <w:name w:val="Заголовок 1 Знак"/>
    <w:link w:val="1"/>
    <w:uiPriority w:val="9"/>
    <w:qFormat/>
    <w:rsid w:val="007C7F19"/>
    <w:rPr>
      <w:b/>
      <w:bCs/>
      <w:kern w:val="2"/>
      <w:sz w:val="48"/>
      <w:szCs w:val="48"/>
    </w:rPr>
  </w:style>
  <w:style w:type="character" w:styleId="a5">
    <w:name w:val="Strong"/>
    <w:uiPriority w:val="22"/>
    <w:qFormat/>
    <w:rsid w:val="00B725A8"/>
    <w:rPr>
      <w:b/>
      <w:bCs/>
    </w:rPr>
  </w:style>
  <w:style w:type="character" w:customStyle="1" w:styleId="-">
    <w:name w:val="Интернет-ссылка"/>
    <w:uiPriority w:val="99"/>
    <w:semiHidden/>
    <w:unhideWhenUsed/>
    <w:rsid w:val="00095BB8"/>
    <w:rPr>
      <w:color w:val="0000FF"/>
      <w:u w:val="single"/>
    </w:rPr>
  </w:style>
  <w:style w:type="character" w:customStyle="1" w:styleId="HTML">
    <w:name w:val="Стандартный HTML Знак"/>
    <w:link w:val="HTML0"/>
    <w:uiPriority w:val="99"/>
    <w:qFormat/>
    <w:rsid w:val="001B3E4B"/>
    <w:rPr>
      <w:rFonts w:ascii="Courier New" w:hAnsi="Courier New" w:cs="Courier New"/>
    </w:rPr>
  </w:style>
  <w:style w:type="character" w:customStyle="1" w:styleId="a6">
    <w:name w:val="Гипертекстовая ссылка"/>
    <w:uiPriority w:val="99"/>
    <w:qFormat/>
    <w:rsid w:val="00766129"/>
    <w:rPr>
      <w:color w:val="106BBE"/>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Arial"/>
    </w:rPr>
  </w:style>
  <w:style w:type="paragraph" w:customStyle="1" w:styleId="30">
    <w:name w:val="Указатель3"/>
    <w:basedOn w:val="a"/>
    <w:qFormat/>
    <w:pPr>
      <w:suppressLineNumbers/>
    </w:pPr>
    <w:rPr>
      <w:rFonts w:cs="Mangal"/>
    </w:rPr>
  </w:style>
  <w:style w:type="paragraph" w:customStyle="1" w:styleId="20">
    <w:name w:val="Название2"/>
    <w:basedOn w:val="a"/>
    <w:qFormat/>
    <w:pPr>
      <w:suppressLineNumbers/>
      <w:spacing w:before="120" w:after="120"/>
    </w:pPr>
    <w:rPr>
      <w:rFonts w:cs="Mangal"/>
      <w:i/>
      <w:iCs/>
    </w:rPr>
  </w:style>
  <w:style w:type="paragraph" w:customStyle="1" w:styleId="21">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ConsNormal">
    <w:name w:val="ConsNormal"/>
    <w:qFormat/>
    <w:pPr>
      <w:ind w:right="19772" w:firstLine="720"/>
    </w:pPr>
    <w:rPr>
      <w:rFonts w:ascii="Arial" w:eastAsia="Arial" w:hAnsi="Arial" w:cs="Arial"/>
      <w:lang w:eastAsia="zh-CN"/>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Обычный (веб)"/>
    <w:basedOn w:val="a"/>
    <w:uiPriority w:val="99"/>
    <w:semiHidden/>
    <w:unhideWhenUsed/>
    <w:qFormat/>
    <w:rsid w:val="00B725A8"/>
    <w:pPr>
      <w:suppressAutoHyphens w:val="0"/>
      <w:spacing w:beforeAutospacing="1" w:afterAutospacing="1"/>
    </w:pPr>
    <w:rPr>
      <w:lang w:eastAsia="ru-RU"/>
    </w:rPr>
  </w:style>
  <w:style w:type="paragraph" w:styleId="HTML0">
    <w:name w:val="HTML Preformatted"/>
    <w:basedOn w:val="a"/>
    <w:link w:val="HTML"/>
    <w:uiPriority w:val="99"/>
    <w:unhideWhenUsed/>
    <w:qFormat/>
    <w:rsid w:val="001B3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paragraph" w:customStyle="1" w:styleId="s1">
    <w:name w:val="s_1"/>
    <w:basedOn w:val="a"/>
    <w:qFormat/>
    <w:rsid w:val="001B3E4B"/>
    <w:pPr>
      <w:suppressAutoHyphens w:val="0"/>
      <w:spacing w:beforeAutospacing="1" w:afterAutospacing="1"/>
    </w:pPr>
    <w:rPr>
      <w:lang w:eastAsia="ru-RU"/>
    </w:rPr>
  </w:style>
  <w:style w:type="paragraph" w:customStyle="1" w:styleId="af">
    <w:name w:val="Комментарий"/>
    <w:basedOn w:val="a"/>
    <w:next w:val="a"/>
    <w:uiPriority w:val="99"/>
    <w:qFormat/>
    <w:rsid w:val="00766129"/>
    <w:pPr>
      <w:widowControl w:val="0"/>
      <w:suppressAutoHyphens w:val="0"/>
      <w:spacing w:before="75"/>
      <w:ind w:left="170"/>
      <w:jc w:val="both"/>
    </w:pPr>
    <w:rPr>
      <w:rFonts w:ascii="Times New Roman CYR" w:hAnsi="Times New Roman CYR" w:cs="Times New Roman CYR"/>
      <w:color w:val="353842"/>
      <w:shd w:val="clear" w:color="auto" w:fill="F0F0F0"/>
      <w:lang w:eastAsia="ru-RU"/>
    </w:rPr>
  </w:style>
  <w:style w:type="paragraph" w:customStyle="1" w:styleId="af0">
    <w:name w:val="Информация о версии"/>
    <w:basedOn w:val="af"/>
    <w:next w:val="a"/>
    <w:uiPriority w:val="99"/>
    <w:qFormat/>
    <w:rsid w:val="00766129"/>
    <w:rPr>
      <w:i/>
      <w:iCs/>
    </w:rPr>
  </w:style>
  <w:style w:type="paragraph" w:customStyle="1" w:styleId="ConsPlusNormal">
    <w:name w:val="ConsPlusNormal"/>
    <w:qFormat/>
    <w:rsid w:val="0003251F"/>
    <w:pPr>
      <w:widowControl w:val="0"/>
    </w:pPr>
    <w:rPr>
      <w:rFonts w:ascii="Arial" w:hAnsi="Arial" w:cs="Arial"/>
      <w:sz w:val="16"/>
      <w:szCs w:val="16"/>
    </w:rPr>
  </w:style>
  <w:style w:type="paragraph" w:customStyle="1" w:styleId="s3">
    <w:name w:val="s_3"/>
    <w:basedOn w:val="a"/>
    <w:qFormat/>
    <w:rsid w:val="00E04C26"/>
    <w:pPr>
      <w:suppressAutoHyphens w:val="0"/>
      <w:spacing w:beforeAutospacing="1" w:afterAutospacing="1"/>
    </w:pPr>
    <w:rPr>
      <w:lang w:eastAsia="ru-RU"/>
    </w:rPr>
  </w:style>
  <w:style w:type="paragraph" w:customStyle="1" w:styleId="s22">
    <w:name w:val="s_22"/>
    <w:basedOn w:val="a"/>
    <w:qFormat/>
    <w:rsid w:val="00D026B8"/>
    <w:pPr>
      <w:suppressAutoHyphens w:val="0"/>
      <w:spacing w:beforeAutospacing="1" w:afterAutospacing="1"/>
    </w:pPr>
    <w:rPr>
      <w:lang w:eastAsia="ru-RU"/>
    </w:rPr>
  </w:style>
  <w:style w:type="table" w:styleId="af1">
    <w:name w:val="Table Grid"/>
    <w:basedOn w:val="a1"/>
    <w:uiPriority w:val="59"/>
    <w:rsid w:val="00E8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080834">
      <w:bodyDiv w:val="1"/>
      <w:marLeft w:val="0"/>
      <w:marRight w:val="0"/>
      <w:marTop w:val="0"/>
      <w:marBottom w:val="0"/>
      <w:divBdr>
        <w:top w:val="none" w:sz="0" w:space="0" w:color="auto"/>
        <w:left w:val="none" w:sz="0" w:space="0" w:color="auto"/>
        <w:bottom w:val="none" w:sz="0" w:space="0" w:color="auto"/>
        <w:right w:val="none" w:sz="0" w:space="0" w:color="auto"/>
      </w:divBdr>
      <w:divsChild>
        <w:div w:id="2051108760">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4E70-D507-4D5C-AE5A-97C9FDE5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3313</Words>
  <Characters>18886</Characters>
  <Application>Microsoft Office Word</Application>
  <DocSecurity>0</DocSecurity>
  <Lines>157</Lines>
  <Paragraphs>44</Paragraphs>
  <ScaleCrop>false</ScaleCrop>
  <Company>office 2007 rus ent:</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Геннадий</dc:creator>
  <dc:description/>
  <cp:lastModifiedBy>EPZosimova</cp:lastModifiedBy>
  <cp:revision>8</cp:revision>
  <cp:lastPrinted>2022-11-28T14:07:00Z</cp:lastPrinted>
  <dcterms:created xsi:type="dcterms:W3CDTF">2022-08-26T10:13:00Z</dcterms:created>
  <dcterms:modified xsi:type="dcterms:W3CDTF">2024-09-10T12:16:00Z</dcterms:modified>
  <dc:language>ru-RU</dc:language>
</cp:coreProperties>
</file>